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EF9AF2" w14:textId="465DE726" w:rsidR="00942FFD" w:rsidRPr="00E759C0" w:rsidRDefault="00942FFD" w:rsidP="00942FFD">
      <w:pPr>
        <w:pStyle w:val="CRCoverPage"/>
        <w:tabs>
          <w:tab w:val="right" w:pos="9639"/>
        </w:tabs>
        <w:spacing w:after="0"/>
        <w:rPr>
          <w:b/>
          <w:noProof/>
          <w:sz w:val="24"/>
        </w:rPr>
      </w:pPr>
      <w:r w:rsidRPr="006F4594">
        <w:rPr>
          <w:b/>
          <w:noProof/>
          <w:sz w:val="24"/>
        </w:rPr>
        <w:t>3GPP TSG-RAN5 Meeting #</w:t>
      </w:r>
      <w:r>
        <w:rPr>
          <w:b/>
          <w:noProof/>
          <w:sz w:val="24"/>
        </w:rPr>
        <w:t>9</w:t>
      </w:r>
      <w:r w:rsidR="00E65059">
        <w:rPr>
          <w:b/>
          <w:noProof/>
          <w:sz w:val="24"/>
        </w:rPr>
        <w:t>1</w:t>
      </w:r>
      <w:r w:rsidRPr="006F4594">
        <w:rPr>
          <w:b/>
          <w:noProof/>
          <w:sz w:val="24"/>
        </w:rPr>
        <w:t>-e</w:t>
      </w:r>
      <w:r w:rsidRPr="00E759C0">
        <w:rPr>
          <w:b/>
          <w:noProof/>
          <w:sz w:val="24"/>
        </w:rPr>
        <w:tab/>
      </w:r>
      <w:r w:rsidR="00E65059" w:rsidRPr="00E65059">
        <w:rPr>
          <w:b/>
          <w:noProof/>
          <w:sz w:val="24"/>
        </w:rPr>
        <w:t>R5-212654</w:t>
      </w:r>
    </w:p>
    <w:p w14:paraId="407A7849" w14:textId="708B8F0C" w:rsidR="00942FFD" w:rsidRDefault="00E65059" w:rsidP="00942FFD">
      <w:pPr>
        <w:pStyle w:val="CRCoverPage"/>
        <w:tabs>
          <w:tab w:val="right" w:pos="9639"/>
        </w:tabs>
        <w:spacing w:after="0"/>
        <w:rPr>
          <w:b/>
          <w:noProof/>
          <w:sz w:val="24"/>
        </w:rPr>
      </w:pPr>
      <w:r w:rsidRPr="00E65059">
        <w:rPr>
          <w:b/>
          <w:noProof/>
          <w:sz w:val="24"/>
        </w:rPr>
        <w:t>Electronic Meeting, 17 – 28 May 2021</w:t>
      </w:r>
    </w:p>
    <w:p w14:paraId="34FBB8E5" w14:textId="77777777" w:rsidR="00E65059" w:rsidRDefault="00E65059" w:rsidP="00942FFD">
      <w:pPr>
        <w:pStyle w:val="CRCoverPage"/>
        <w:tabs>
          <w:tab w:val="right" w:pos="9639"/>
        </w:tabs>
        <w:spacing w:after="0"/>
        <w:rPr>
          <w:b/>
          <w:noProof/>
          <w:sz w:val="24"/>
        </w:rPr>
      </w:pPr>
    </w:p>
    <w:p w14:paraId="4D341FA4" w14:textId="65A64103" w:rsidR="00EC2D33" w:rsidRPr="0033027D" w:rsidRDefault="00EC2D33" w:rsidP="00EC2D33">
      <w:pPr>
        <w:pStyle w:val="CRCoverPage"/>
        <w:tabs>
          <w:tab w:val="right" w:pos="9639"/>
        </w:tabs>
        <w:spacing w:after="0"/>
        <w:rPr>
          <w:b/>
          <w:noProof/>
          <w:sz w:val="24"/>
        </w:rPr>
      </w:pPr>
      <w:r w:rsidRPr="0033027D">
        <w:rPr>
          <w:b/>
          <w:noProof/>
          <w:sz w:val="24"/>
        </w:rPr>
        <w:t>3GPP TSG</w:t>
      </w:r>
      <w:r>
        <w:rPr>
          <w:b/>
          <w:noProof/>
          <w:sz w:val="24"/>
        </w:rPr>
        <w:t xml:space="preserve"> RAN Meeting #9</w:t>
      </w:r>
      <w:r w:rsidR="00E65059">
        <w:rPr>
          <w:b/>
          <w:noProof/>
          <w:sz w:val="24"/>
        </w:rPr>
        <w:t>2</w:t>
      </w:r>
      <w:r>
        <w:rPr>
          <w:b/>
          <w:noProof/>
          <w:sz w:val="24"/>
        </w:rPr>
        <w:t>-e</w:t>
      </w:r>
      <w:r>
        <w:rPr>
          <w:b/>
          <w:noProof/>
          <w:sz w:val="24"/>
        </w:rPr>
        <w:tab/>
      </w:r>
      <w:r w:rsidR="00BE2BE2" w:rsidRPr="00BE2BE2">
        <w:rPr>
          <w:b/>
          <w:noProof/>
          <w:sz w:val="24"/>
        </w:rPr>
        <w:t>RP-211225</w:t>
      </w:r>
    </w:p>
    <w:p w14:paraId="0EBD269D" w14:textId="1BC4A158" w:rsidR="00D169B1" w:rsidRPr="0065380F" w:rsidRDefault="0072186A" w:rsidP="00EC2D33">
      <w:pPr>
        <w:pStyle w:val="CRCoverPage"/>
        <w:tabs>
          <w:tab w:val="right" w:pos="9639"/>
        </w:tabs>
        <w:spacing w:after="0"/>
        <w:rPr>
          <w:b/>
          <w:noProof/>
          <w:sz w:val="24"/>
        </w:rPr>
      </w:pPr>
      <w:r w:rsidRPr="0072186A">
        <w:rPr>
          <w:b/>
          <w:noProof/>
          <w:sz w:val="24"/>
        </w:rPr>
        <w:t>Electronic Meeting, June 14 - 18, 2021</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A7F24" w:rsidRPr="00C96057">
        <w:rPr>
          <w:rFonts w:ascii="Arial" w:hAnsi="Arial" w:cs="Arial"/>
        </w:rPr>
        <w:t>13.</w:t>
      </w:r>
      <w:r w:rsidR="00FF5651">
        <w:rPr>
          <w:rFonts w:ascii="Arial" w:hAnsi="Arial" w:cs="Arial"/>
        </w:rPr>
        <w:t>3</w:t>
      </w:r>
      <w:r w:rsidR="000A7F24" w:rsidRPr="00C96057">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3B8D9B3" w14:textId="77777777" w:rsidR="00593315" w:rsidRPr="008836AC" w:rsidRDefault="000A7F24"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Rel-15</w:t>
            </w:r>
            <w:r w:rsidRPr="00B272CE">
              <w:rPr>
                <w:rFonts w:ascii="Arial" w:hAnsi="Arial" w:cs="Arial"/>
              </w:rPr>
              <w:t xml:space="preserve"> CA configurations</w:t>
            </w:r>
          </w:p>
        </w:tc>
      </w:tr>
      <w:tr w:rsidR="00871653" w:rsidRPr="008836AC" w14:paraId="623B05A3" w14:textId="77777777" w:rsidTr="00871653">
        <w:tc>
          <w:tcPr>
            <w:tcW w:w="2436" w:type="dxa"/>
            <w:shd w:val="clear" w:color="auto" w:fill="auto"/>
          </w:tcPr>
          <w:p w14:paraId="4577615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DE41F1"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C946D47"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45311582"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0712F878"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7DD2B7B5"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17DE89BA"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4F56587F"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3E8DD5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14:paraId="728410B5" w14:textId="77777777" w:rsidR="000A7F24" w:rsidRPr="00484131" w:rsidRDefault="000A7F24" w:rsidP="000A7F24">
            <w:pPr>
              <w:tabs>
                <w:tab w:val="left" w:pos="567"/>
              </w:tabs>
              <w:spacing w:after="0"/>
              <w:rPr>
                <w:rFonts w:ascii="Arial" w:hAnsi="Arial" w:cs="Arial"/>
              </w:rPr>
            </w:pPr>
            <w:r w:rsidRPr="00973807">
              <w:rPr>
                <w:rFonts w:ascii="Arial" w:hAnsi="Arial" w:cs="Arial"/>
              </w:rPr>
              <w:t>LTE_CA_R1</w:t>
            </w:r>
            <w:r>
              <w:rPr>
                <w:rFonts w:ascii="Arial" w:hAnsi="Arial" w:cs="Arial"/>
              </w:rPr>
              <w:t>5</w:t>
            </w:r>
            <w:r w:rsidRPr="00973807">
              <w:rPr>
                <w:rFonts w:ascii="Arial" w:hAnsi="Arial" w:cs="Arial"/>
              </w:rPr>
              <w:t>-UEConTest</w:t>
            </w:r>
          </w:p>
        </w:tc>
      </w:tr>
      <w:tr w:rsidR="000A7F24" w:rsidRPr="008836AC" w14:paraId="4FFBA6C2" w14:textId="77777777" w:rsidTr="00871653">
        <w:tc>
          <w:tcPr>
            <w:tcW w:w="2436" w:type="dxa"/>
          </w:tcPr>
          <w:p w14:paraId="4383E258" w14:textId="77777777"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8F27EE" w14:textId="77777777" w:rsidR="000A7F24" w:rsidRPr="00484131" w:rsidRDefault="000A7F24" w:rsidP="000A7F24">
            <w:pPr>
              <w:tabs>
                <w:tab w:val="left" w:pos="567"/>
              </w:tabs>
              <w:spacing w:after="0"/>
              <w:rPr>
                <w:rFonts w:ascii="Arial" w:hAnsi="Arial" w:cs="Arial"/>
              </w:rPr>
            </w:pPr>
            <w:r w:rsidRPr="00F73B8C">
              <w:rPr>
                <w:rFonts w:ascii="Arial" w:hAnsi="Arial" w:cs="Arial"/>
              </w:rPr>
              <w:t>770064</w:t>
            </w:r>
          </w:p>
        </w:tc>
      </w:tr>
      <w:tr w:rsidR="00B6300F" w:rsidRPr="008836AC" w14:paraId="278718FE" w14:textId="77777777" w:rsidTr="00871653">
        <w:tc>
          <w:tcPr>
            <w:tcW w:w="2436" w:type="dxa"/>
          </w:tcPr>
          <w:p w14:paraId="04393D6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F4E1CC" w14:textId="77777777" w:rsidR="00B6300F" w:rsidRPr="00A263E8" w:rsidRDefault="000A7F24" w:rsidP="008836AC">
            <w:pPr>
              <w:tabs>
                <w:tab w:val="left" w:pos="567"/>
              </w:tabs>
              <w:spacing w:after="0"/>
              <w:rPr>
                <w:rFonts w:ascii="Arial" w:hAnsi="Arial" w:cs="Arial"/>
                <w:lang w:eastAsia="ja-JP"/>
              </w:rPr>
            </w:pPr>
            <w:r w:rsidRPr="000A7F24">
              <w:rPr>
                <w:rFonts w:ascii="Arial" w:hAnsi="Arial" w:cs="Arial"/>
                <w:lang w:eastAsia="ja-JP"/>
              </w:rPr>
              <w:t>RP-171886</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3E1EA5B9" w14:textId="09772CB6" w:rsidR="00C96057" w:rsidRPr="00A263E8" w:rsidRDefault="00871653" w:rsidP="00A365FD">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0F4B70">
              <w:rPr>
                <w:rFonts w:ascii="Arial" w:hAnsi="Arial" w:cs="Arial"/>
                <w:lang w:eastAsia="ja-JP"/>
              </w:rPr>
              <w:t>3</w:t>
            </w:r>
            <w:r w:rsidR="00942FFD" w:rsidRPr="00A263E8">
              <w:rPr>
                <w:rFonts w:ascii="Arial" w:hAnsi="Arial" w:cs="Arial"/>
                <w:lang w:eastAsia="ja-JP"/>
              </w:rPr>
              <w:t>/20</w:t>
            </w:r>
            <w:r w:rsidR="00942FFD">
              <w:rPr>
                <w:rFonts w:ascii="Arial" w:hAnsi="Arial" w:cs="Arial"/>
                <w:lang w:eastAsia="ja-JP"/>
              </w:rPr>
              <w:t>2</w:t>
            </w:r>
            <w:r w:rsidR="000F4B70">
              <w:rPr>
                <w:rFonts w:ascii="Arial" w:hAnsi="Arial" w:cs="Arial"/>
                <w:lang w:eastAsia="ja-JP"/>
              </w:rPr>
              <w:t>2 (+6 months from current target of 9/2021)</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36881765" w14:textId="5478B49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96057" w:rsidRPr="00256AF0">
              <w:rPr>
                <w:rFonts w:ascii="Arial" w:hAnsi="Arial" w:cs="Arial"/>
                <w:color w:val="00B050"/>
                <w:kern w:val="2"/>
                <w:sz w:val="21"/>
                <w:szCs w:val="22"/>
                <w:lang w:val="en-US" w:eastAsia="ja-JP"/>
              </w:rPr>
              <w:t>2</w:t>
            </w:r>
            <w:r w:rsidR="00256AF0" w:rsidRPr="00256AF0">
              <w:rPr>
                <w:rFonts w:ascii="Arial" w:hAnsi="Arial" w:cs="Arial"/>
                <w:color w:val="00B050"/>
                <w:kern w:val="2"/>
                <w:sz w:val="21"/>
                <w:szCs w:val="22"/>
                <w:lang w:val="en-US" w:eastAsia="ja-JP"/>
              </w:rPr>
              <w:t>4</w:t>
            </w:r>
            <w:r w:rsidRPr="00256AF0">
              <w:rPr>
                <w:rFonts w:ascii="Arial" w:hAnsi="Arial" w:cs="Arial"/>
                <w:color w:val="00B050"/>
                <w:kern w:val="2"/>
                <w:sz w:val="21"/>
                <w:szCs w:val="22"/>
                <w:lang w:val="en-US" w:eastAsia="ja-JP"/>
              </w:rPr>
              <w:t>%</w:t>
            </w:r>
          </w:p>
        </w:tc>
      </w:tr>
    </w:tbl>
    <w:p w14:paraId="0E74AEF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30F074A9" w14:textId="157540E7" w:rsidR="00E13885" w:rsidRPr="00E65059" w:rsidRDefault="00E13885" w:rsidP="00E13885">
      <w:pPr>
        <w:tabs>
          <w:tab w:val="left" w:pos="567"/>
        </w:tabs>
        <w:overflowPunct/>
        <w:autoSpaceDE/>
        <w:autoSpaceDN/>
        <w:snapToGrid w:val="0"/>
        <w:spacing w:after="0"/>
        <w:textAlignment w:val="auto"/>
        <w:rPr>
          <w:rFonts w:ascii="Arial" w:hAnsi="Arial" w:cs="Arial"/>
          <w:highlight w:val="yellow"/>
        </w:rPr>
      </w:pPr>
      <w:r w:rsidRPr="00D169B1">
        <w:rPr>
          <w:rFonts w:ascii="Arial" w:hAnsi="Arial" w:cs="Arial"/>
        </w:rPr>
        <w:t>At RAN5#</w:t>
      </w:r>
      <w:r w:rsidR="00942FFD">
        <w:rPr>
          <w:rFonts w:ascii="Arial" w:hAnsi="Arial" w:cs="Arial"/>
        </w:rPr>
        <w:t>9</w:t>
      </w:r>
      <w:r w:rsidR="00E65059">
        <w:rPr>
          <w:rFonts w:ascii="Arial" w:hAnsi="Arial" w:cs="Arial"/>
        </w:rPr>
        <w:t>1</w:t>
      </w:r>
      <w:r w:rsidR="000F289E">
        <w:rPr>
          <w:rFonts w:ascii="Arial" w:hAnsi="Arial" w:cs="Arial"/>
        </w:rPr>
        <w:t>-e</w:t>
      </w:r>
      <w:r w:rsidRPr="00D169B1">
        <w:rPr>
          <w:rFonts w:ascii="Arial" w:hAnsi="Arial" w:cs="Arial"/>
        </w:rPr>
        <w:t xml:space="preserve"> the work plan was updated in [1]. </w:t>
      </w:r>
      <w:r w:rsidR="00A365FD" w:rsidRPr="00ED7C39">
        <w:rPr>
          <w:rFonts w:ascii="Arial" w:hAnsi="Arial" w:cs="Arial"/>
        </w:rPr>
        <w:t>Overall,</w:t>
      </w:r>
      <w:r w:rsidRPr="00ED7C39">
        <w:rPr>
          <w:rFonts w:ascii="Arial" w:hAnsi="Arial" w:cs="Arial"/>
        </w:rPr>
        <w:t xml:space="preserve"> the work plan includes </w:t>
      </w:r>
      <w:r w:rsidR="00D169B1" w:rsidRPr="00ED7C39">
        <w:rPr>
          <w:rFonts w:ascii="Arial" w:hAnsi="Arial" w:cs="Arial"/>
        </w:rPr>
        <w:t>5</w:t>
      </w:r>
      <w:r w:rsidR="002577EA" w:rsidRPr="00ED7C39">
        <w:rPr>
          <w:rFonts w:ascii="Arial" w:hAnsi="Arial" w:cs="Arial"/>
        </w:rPr>
        <w:t>9</w:t>
      </w:r>
      <w:r w:rsidR="00ED7C39" w:rsidRPr="00ED7C39">
        <w:rPr>
          <w:rFonts w:ascii="Arial" w:hAnsi="Arial" w:cs="Arial"/>
        </w:rPr>
        <w:t>5</w:t>
      </w:r>
      <w:r w:rsidR="000D36D8" w:rsidRPr="00ED7C39">
        <w:rPr>
          <w:rFonts w:ascii="Arial" w:hAnsi="Arial" w:cs="Arial"/>
        </w:rPr>
        <w:t xml:space="preserve"> </w:t>
      </w:r>
      <w:r w:rsidRPr="00ED7C39">
        <w:rPr>
          <w:rFonts w:ascii="Arial" w:hAnsi="Arial" w:cs="Arial"/>
        </w:rPr>
        <w:t>CA configurations</w:t>
      </w:r>
      <w:r w:rsidR="000D36D8" w:rsidRPr="00ED7C39">
        <w:rPr>
          <w:rFonts w:ascii="Arial" w:hAnsi="Arial" w:cs="Arial"/>
        </w:rPr>
        <w:t xml:space="preserve"> and </w:t>
      </w:r>
      <w:r w:rsidR="00D169B1" w:rsidRPr="00ED7C39">
        <w:rPr>
          <w:rFonts w:ascii="Arial" w:hAnsi="Arial" w:cs="Arial"/>
        </w:rPr>
        <w:t>100</w:t>
      </w:r>
      <w:r w:rsidR="000D36D8" w:rsidRPr="00ED7C39">
        <w:rPr>
          <w:rFonts w:ascii="Arial" w:hAnsi="Arial" w:cs="Arial"/>
        </w:rPr>
        <w:t xml:space="preserve"> new Rel-15 CA test cases</w:t>
      </w:r>
      <w:r w:rsidRPr="00ED7C39">
        <w:rPr>
          <w:rFonts w:ascii="Arial" w:hAnsi="Arial" w:cs="Arial"/>
        </w:rPr>
        <w:t xml:space="preserve">. </w:t>
      </w:r>
    </w:p>
    <w:p w14:paraId="13B855E2" w14:textId="77777777" w:rsidR="00E13885" w:rsidRPr="00E65059" w:rsidRDefault="00E13885" w:rsidP="00E13885">
      <w:pPr>
        <w:tabs>
          <w:tab w:val="left" w:pos="567"/>
        </w:tabs>
        <w:overflowPunct/>
        <w:autoSpaceDE/>
        <w:autoSpaceDN/>
        <w:snapToGrid w:val="0"/>
        <w:spacing w:after="0"/>
        <w:textAlignment w:val="auto"/>
        <w:rPr>
          <w:rFonts w:ascii="Arial" w:hAnsi="Arial" w:cs="Arial"/>
          <w:highlight w:val="yellow"/>
        </w:rPr>
      </w:pPr>
    </w:p>
    <w:p w14:paraId="21C37474" w14:textId="5164B1B0" w:rsidR="00C96057" w:rsidRPr="00B86EB2" w:rsidRDefault="00A365FD" w:rsidP="00C96057">
      <w:pPr>
        <w:tabs>
          <w:tab w:val="left" w:pos="567"/>
        </w:tabs>
        <w:overflowPunct/>
        <w:autoSpaceDE/>
        <w:autoSpaceDN/>
        <w:snapToGrid w:val="0"/>
        <w:spacing w:after="0"/>
        <w:textAlignment w:val="auto"/>
        <w:rPr>
          <w:rFonts w:ascii="Arial" w:hAnsi="Arial" w:cs="Arial"/>
        </w:rPr>
      </w:pPr>
      <w:r w:rsidRPr="00ED7C39">
        <w:rPr>
          <w:rFonts w:ascii="Arial" w:hAnsi="Arial" w:cs="Arial"/>
        </w:rPr>
        <w:t>Overall,</w:t>
      </w:r>
      <w:r w:rsidR="00C96057" w:rsidRPr="00ED7C39">
        <w:rPr>
          <w:rFonts w:ascii="Arial" w:hAnsi="Arial" w:cs="Arial"/>
        </w:rPr>
        <w:t xml:space="preserve"> 1</w:t>
      </w:r>
      <w:r w:rsidRPr="00ED7C39">
        <w:rPr>
          <w:rFonts w:ascii="Arial" w:hAnsi="Arial" w:cs="Arial"/>
        </w:rPr>
        <w:t>1</w:t>
      </w:r>
      <w:r w:rsidR="00942FFD" w:rsidRPr="00ED7C39">
        <w:rPr>
          <w:rFonts w:ascii="Arial" w:hAnsi="Arial" w:cs="Arial"/>
        </w:rPr>
        <w:t>6</w:t>
      </w:r>
      <w:r w:rsidR="00C96057" w:rsidRPr="00ED7C39">
        <w:rPr>
          <w:rFonts w:ascii="Arial" w:hAnsi="Arial" w:cs="Arial"/>
        </w:rPr>
        <w:t xml:space="preserve"> out of the 5</w:t>
      </w:r>
      <w:r w:rsidR="00ED7C39" w:rsidRPr="00ED7C39">
        <w:rPr>
          <w:rFonts w:ascii="Arial" w:hAnsi="Arial" w:cs="Arial"/>
        </w:rPr>
        <w:t>95</w:t>
      </w:r>
      <w:r w:rsidR="00C96057" w:rsidRPr="00ED7C39">
        <w:rPr>
          <w:rFonts w:ascii="Arial" w:hAnsi="Arial" w:cs="Arial"/>
        </w:rPr>
        <w:t xml:space="preserve"> CA configurations have been assigned to companies. Each company acts as sub-WI rapporteur for their assigned CA configurations.</w:t>
      </w:r>
    </w:p>
    <w:p w14:paraId="62574634" w14:textId="77777777" w:rsidR="00C96057" w:rsidRDefault="00C96057" w:rsidP="009E7FF8">
      <w:pPr>
        <w:tabs>
          <w:tab w:val="left" w:pos="567"/>
        </w:tabs>
        <w:overflowPunct/>
        <w:autoSpaceDE/>
        <w:autoSpaceDN/>
        <w:snapToGrid w:val="0"/>
        <w:spacing w:after="0"/>
        <w:textAlignment w:val="auto"/>
        <w:rPr>
          <w:rFonts w:ascii="Arial" w:hAnsi="Arial" w:cs="Arial"/>
        </w:rPr>
      </w:pPr>
    </w:p>
    <w:p w14:paraId="492D1E58" w14:textId="3F0CF93F" w:rsidR="009E7FF8" w:rsidRPr="00D169B1" w:rsidRDefault="009E7FF8" w:rsidP="009E7FF8">
      <w:pPr>
        <w:tabs>
          <w:tab w:val="left" w:pos="567"/>
        </w:tabs>
        <w:overflowPunct/>
        <w:autoSpaceDE/>
        <w:autoSpaceDN/>
        <w:snapToGrid w:val="0"/>
        <w:spacing w:after="0"/>
        <w:textAlignment w:val="auto"/>
        <w:rPr>
          <w:rFonts w:ascii="Arial" w:hAnsi="Arial" w:cs="Arial"/>
        </w:rPr>
      </w:pPr>
      <w:r w:rsidRPr="00CA0B0E">
        <w:rPr>
          <w:rFonts w:ascii="Arial" w:hAnsi="Arial" w:cs="Arial"/>
        </w:rPr>
        <w:t>At RAN5#</w:t>
      </w:r>
      <w:r w:rsidR="001D20B1" w:rsidRPr="00CA0B0E">
        <w:rPr>
          <w:rFonts w:ascii="Arial" w:hAnsi="Arial" w:cs="Arial"/>
        </w:rPr>
        <w:t>9</w:t>
      </w:r>
      <w:r w:rsidR="00E65059">
        <w:rPr>
          <w:rFonts w:ascii="Arial" w:hAnsi="Arial" w:cs="Arial"/>
        </w:rPr>
        <w:t>1</w:t>
      </w:r>
      <w:r w:rsidR="000F289E" w:rsidRPr="00CA0B0E">
        <w:rPr>
          <w:rFonts w:ascii="Arial" w:hAnsi="Arial" w:cs="Arial"/>
        </w:rPr>
        <w:t>-e</w:t>
      </w:r>
      <w:r w:rsidRPr="00CA0B0E">
        <w:rPr>
          <w:rFonts w:ascii="Arial" w:hAnsi="Arial" w:cs="Arial"/>
        </w:rPr>
        <w:t xml:space="preserve"> there were </w:t>
      </w:r>
      <w:r w:rsidR="00E65059">
        <w:rPr>
          <w:rFonts w:ascii="Arial" w:hAnsi="Arial" w:cs="Arial"/>
        </w:rPr>
        <w:t>26</w:t>
      </w:r>
      <w:r w:rsidRPr="00CA0B0E">
        <w:rPr>
          <w:rFonts w:ascii="Arial" w:hAnsi="Arial" w:cs="Arial"/>
        </w:rPr>
        <w:t xml:space="preserve"> CRs agreed in [2]</w:t>
      </w:r>
      <w:r w:rsidRPr="00CA0B0E">
        <w:t xml:space="preserve"> to </w:t>
      </w:r>
      <w:r w:rsidRPr="00CA0B0E">
        <w:rPr>
          <w:rFonts w:ascii="Arial" w:hAnsi="Arial" w:cs="Arial"/>
        </w:rPr>
        <w:t>[</w:t>
      </w:r>
      <w:r w:rsidR="00E65059">
        <w:rPr>
          <w:rFonts w:ascii="Arial" w:hAnsi="Arial" w:cs="Arial"/>
        </w:rPr>
        <w:t>27</w:t>
      </w:r>
      <w:r w:rsidRPr="00CA0B0E">
        <w:rPr>
          <w:rFonts w:ascii="Arial" w:hAnsi="Arial" w:cs="Arial"/>
        </w:rPr>
        <w:t>].</w:t>
      </w:r>
      <w:r w:rsidRPr="00A365FD">
        <w:rPr>
          <w:rFonts w:ascii="Arial" w:hAnsi="Arial" w:cs="Arial"/>
        </w:rPr>
        <w:t xml:space="preserve"> See section 3 for complete list of contributions.</w:t>
      </w:r>
      <w:r w:rsidRPr="00D169B1">
        <w:rPr>
          <w:rFonts w:ascii="Arial" w:hAnsi="Arial" w:cs="Arial"/>
        </w:rPr>
        <w:t xml:space="preserve"> </w:t>
      </w:r>
    </w:p>
    <w:p w14:paraId="62F1ED8F" w14:textId="77777777" w:rsidR="009E7FF8" w:rsidRPr="00D169B1" w:rsidRDefault="009E7FF8" w:rsidP="009E7FF8">
      <w:pPr>
        <w:tabs>
          <w:tab w:val="left" w:pos="567"/>
        </w:tabs>
        <w:overflowPunct/>
        <w:autoSpaceDE/>
        <w:autoSpaceDN/>
        <w:snapToGrid w:val="0"/>
        <w:spacing w:after="0"/>
        <w:textAlignment w:val="auto"/>
        <w:rPr>
          <w:rFonts w:ascii="Arial" w:hAnsi="Arial" w:cs="Arial"/>
          <w:highlight w:val="yellow"/>
        </w:rPr>
      </w:pPr>
    </w:p>
    <w:p w14:paraId="76336DBF" w14:textId="3D0A9F6D" w:rsidR="00960373" w:rsidRPr="00256AF0" w:rsidRDefault="00A365FD" w:rsidP="009E7FF8">
      <w:pPr>
        <w:tabs>
          <w:tab w:val="left" w:pos="567"/>
        </w:tabs>
        <w:overflowPunct/>
        <w:autoSpaceDE/>
        <w:autoSpaceDN/>
        <w:snapToGrid w:val="0"/>
        <w:spacing w:after="0"/>
        <w:textAlignment w:val="auto"/>
        <w:rPr>
          <w:rFonts w:ascii="Arial" w:hAnsi="Arial" w:cs="Arial"/>
        </w:rPr>
      </w:pPr>
      <w:r w:rsidRPr="00256AF0">
        <w:rPr>
          <w:rFonts w:ascii="Arial" w:hAnsi="Arial" w:cs="Arial"/>
        </w:rPr>
        <w:t>Overall,</w:t>
      </w:r>
      <w:r w:rsidR="00960373" w:rsidRPr="00256AF0">
        <w:rPr>
          <w:rFonts w:ascii="Arial" w:hAnsi="Arial" w:cs="Arial"/>
        </w:rPr>
        <w:t xml:space="preserve"> 2</w:t>
      </w:r>
      <w:r w:rsidR="00256AF0" w:rsidRPr="00256AF0">
        <w:rPr>
          <w:rFonts w:ascii="Arial" w:hAnsi="Arial" w:cs="Arial"/>
        </w:rPr>
        <w:t>4</w:t>
      </w:r>
      <w:r w:rsidR="00960373" w:rsidRPr="00256AF0">
        <w:rPr>
          <w:rFonts w:ascii="Arial" w:hAnsi="Arial" w:cs="Arial"/>
        </w:rPr>
        <w:t xml:space="preserve">% </w:t>
      </w:r>
      <w:r w:rsidR="00256AF0" w:rsidRPr="00256AF0">
        <w:rPr>
          <w:rFonts w:ascii="Arial" w:hAnsi="Arial" w:cs="Arial"/>
        </w:rPr>
        <w:t xml:space="preserve">(+2%) </w:t>
      </w:r>
      <w:r w:rsidR="00960373" w:rsidRPr="00256AF0">
        <w:rPr>
          <w:rFonts w:ascii="Arial" w:hAnsi="Arial" w:cs="Arial"/>
        </w:rPr>
        <w:t>completion reached.</w:t>
      </w:r>
    </w:p>
    <w:p w14:paraId="5CEE4C85" w14:textId="23645936" w:rsidR="000F4B70" w:rsidRDefault="000F4B70" w:rsidP="009E7FF8">
      <w:pPr>
        <w:tabs>
          <w:tab w:val="left" w:pos="567"/>
        </w:tabs>
        <w:overflowPunct/>
        <w:autoSpaceDE/>
        <w:autoSpaceDN/>
        <w:snapToGrid w:val="0"/>
        <w:spacing w:after="0"/>
        <w:textAlignment w:val="auto"/>
        <w:rPr>
          <w:rFonts w:ascii="Arial" w:hAnsi="Arial" w:cs="Arial"/>
          <w:highlight w:val="yellow"/>
        </w:rPr>
      </w:pPr>
    </w:p>
    <w:p w14:paraId="7AAB870E" w14:textId="1A5AA4CE" w:rsidR="000F4B70" w:rsidRPr="00C3161B" w:rsidRDefault="000F4B70" w:rsidP="000F4B70">
      <w:pPr>
        <w:tabs>
          <w:tab w:val="left" w:pos="567"/>
        </w:tabs>
        <w:overflowPunct/>
        <w:autoSpaceDE/>
        <w:autoSpaceDN/>
        <w:snapToGrid w:val="0"/>
        <w:spacing w:after="0"/>
        <w:textAlignment w:val="auto"/>
        <w:rPr>
          <w:rFonts w:ascii="Arial" w:hAnsi="Arial" w:cs="Arial"/>
        </w:rPr>
      </w:pPr>
      <w:r>
        <w:rPr>
          <w:rFonts w:ascii="Arial" w:hAnsi="Arial" w:cs="Arial"/>
        </w:rPr>
        <w:t xml:space="preserve">The target completion is moved 6 month from Sep-21 to March-22. Due to the lack of progress for Rel-15 CA configurations the work item is planned to be closed at March-22 on condition the new Rel-15 CA test cases have been completed fo ra representative number of Rel-15 CA configurations. After the work item have been closed any additional Rel-15 CA configurations need to be introduced under maintenance (TEI15_Test WI code). </w:t>
      </w:r>
    </w:p>
    <w:p w14:paraId="2E0640AF" w14:textId="77777777" w:rsidR="00960373" w:rsidRPr="00E65059" w:rsidRDefault="00960373" w:rsidP="009E7FF8">
      <w:pPr>
        <w:tabs>
          <w:tab w:val="left" w:pos="567"/>
        </w:tabs>
        <w:overflowPunct/>
        <w:autoSpaceDE/>
        <w:autoSpaceDN/>
        <w:snapToGrid w:val="0"/>
        <w:spacing w:after="0"/>
        <w:textAlignment w:val="auto"/>
        <w:rPr>
          <w:rFonts w:ascii="Arial" w:hAnsi="Arial" w:cs="Arial"/>
          <w:highlight w:val="yellow"/>
        </w:rPr>
      </w:pPr>
    </w:p>
    <w:p w14:paraId="40EC3CA3" w14:textId="77777777" w:rsidR="000D36D8" w:rsidRPr="00ED7C39" w:rsidRDefault="00D36A71" w:rsidP="009E7FF8">
      <w:pPr>
        <w:tabs>
          <w:tab w:val="left" w:pos="567"/>
        </w:tabs>
        <w:overflowPunct/>
        <w:autoSpaceDE/>
        <w:autoSpaceDN/>
        <w:snapToGrid w:val="0"/>
        <w:spacing w:after="0"/>
        <w:textAlignment w:val="auto"/>
        <w:rPr>
          <w:rFonts w:ascii="Arial" w:hAnsi="Arial" w:cs="Arial"/>
        </w:rPr>
      </w:pPr>
      <w:r w:rsidRPr="00ED7C39">
        <w:rPr>
          <w:rFonts w:ascii="Arial" w:hAnsi="Arial" w:cs="Arial"/>
        </w:rPr>
        <w:t>6</w:t>
      </w:r>
      <w:r w:rsidR="000F289E" w:rsidRPr="00ED7C39">
        <w:rPr>
          <w:rFonts w:ascii="Arial" w:hAnsi="Arial" w:cs="Arial"/>
        </w:rPr>
        <w:t xml:space="preserve">9 </w:t>
      </w:r>
      <w:r w:rsidR="009E7FF8" w:rsidRPr="00ED7C39">
        <w:rPr>
          <w:rFonts w:ascii="Arial" w:hAnsi="Arial" w:cs="Arial"/>
        </w:rPr>
        <w:t>Rel-15 CA configurations have been completed.</w:t>
      </w:r>
    </w:p>
    <w:p w14:paraId="41DF027F" w14:textId="77777777" w:rsidR="00C96057" w:rsidRPr="00E65059" w:rsidRDefault="00C96057" w:rsidP="009E7FF8">
      <w:pPr>
        <w:tabs>
          <w:tab w:val="left" w:pos="567"/>
        </w:tabs>
        <w:overflowPunct/>
        <w:autoSpaceDE/>
        <w:autoSpaceDN/>
        <w:snapToGrid w:val="0"/>
        <w:spacing w:after="0"/>
        <w:textAlignment w:val="auto"/>
        <w:rPr>
          <w:rFonts w:ascii="Arial" w:hAnsi="Arial" w:cs="Arial"/>
          <w:highlight w:val="yellow"/>
        </w:rPr>
      </w:pPr>
    </w:p>
    <w:p w14:paraId="236F8E57" w14:textId="71904FD7" w:rsidR="00C96057" w:rsidRPr="00D169B1" w:rsidRDefault="00ED7C39" w:rsidP="009E7FF8">
      <w:pPr>
        <w:tabs>
          <w:tab w:val="left" w:pos="567"/>
        </w:tabs>
        <w:overflowPunct/>
        <w:autoSpaceDE/>
        <w:autoSpaceDN/>
        <w:snapToGrid w:val="0"/>
        <w:spacing w:after="0"/>
        <w:textAlignment w:val="auto"/>
        <w:rPr>
          <w:rFonts w:ascii="Arial" w:hAnsi="Arial" w:cs="Arial"/>
        </w:rPr>
      </w:pPr>
      <w:r w:rsidRPr="00256AF0">
        <w:rPr>
          <w:rFonts w:ascii="Arial" w:hAnsi="Arial" w:cs="Arial"/>
        </w:rPr>
        <w:t>58</w:t>
      </w:r>
      <w:r w:rsidR="00C96057" w:rsidRPr="00256AF0">
        <w:rPr>
          <w:rFonts w:ascii="Arial" w:hAnsi="Arial" w:cs="Arial"/>
        </w:rPr>
        <w:t xml:space="preserve"> (+</w:t>
      </w:r>
      <w:r w:rsidR="00256AF0" w:rsidRPr="00256AF0">
        <w:rPr>
          <w:rFonts w:ascii="Arial" w:hAnsi="Arial" w:cs="Arial"/>
        </w:rPr>
        <w:t>4</w:t>
      </w:r>
      <w:r w:rsidR="00C96057" w:rsidRPr="00256AF0">
        <w:rPr>
          <w:rFonts w:ascii="Arial" w:hAnsi="Arial" w:cs="Arial"/>
        </w:rPr>
        <w:t>) out of the 100 new Rel-15 test cases have been completed.</w:t>
      </w:r>
    </w:p>
    <w:p w14:paraId="2CC41329" w14:textId="77777777" w:rsidR="00256AF0" w:rsidRDefault="00256AF0" w:rsidP="00815869">
      <w:pPr>
        <w:pStyle w:val="Heading4"/>
        <w:rPr>
          <w:lang w:eastAsia="ja-JP"/>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8B1A2A"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14:paraId="291CC445" w14:textId="6F98412E" w:rsidR="00E65059" w:rsidRDefault="00E65059"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 R5-212653</w:t>
      </w:r>
      <w:r w:rsidRPr="00E65059">
        <w:rPr>
          <w:rFonts w:ascii="Arial" w:hAnsi="Arial" w:cs="Arial"/>
          <w:bCs/>
        </w:rPr>
        <w:tab/>
        <w:t>WP UE Conformance Test Aspects - Rel-15 LTE CA configurations; Source: Ericsson</w:t>
      </w:r>
    </w:p>
    <w:p w14:paraId="0C27EF91" w14:textId="77777777" w:rsidR="006A0B11"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p>
    <w:p w14:paraId="6B5A2AF8" w14:textId="77777777" w:rsidR="00882579" w:rsidRDefault="00882579" w:rsidP="00477AAE">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D2F4F8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2CCE3132" w14:textId="77777777" w:rsidR="00CA0B0E" w:rsidRDefault="00CA0B0E" w:rsidP="00CA0B0E">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32AB4FC" w14:textId="77777777" w:rsidR="009A3322" w:rsidRPr="008718E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386DF926" w14:textId="77777777" w:rsidR="009A3322" w:rsidRPr="0086324E" w:rsidRDefault="009A3322" w:rsidP="009A3322">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1EFA45C9"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 R5-212049</w:t>
      </w:r>
      <w:r w:rsidRPr="00E65059">
        <w:rPr>
          <w:rFonts w:ascii="Arial" w:hAnsi="Arial" w:cs="Arial"/>
          <w:bCs/>
        </w:rPr>
        <w:tab/>
        <w:t>Addition of 41A-48A to Table 7.3A.3.5-1 ; Source: C Spire Wireless</w:t>
      </w:r>
    </w:p>
    <w:p w14:paraId="0253F22F"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[3] R5-212050</w:t>
      </w:r>
      <w:r w:rsidRPr="00E65059">
        <w:rPr>
          <w:rFonts w:ascii="Arial" w:hAnsi="Arial" w:cs="Arial"/>
          <w:bCs/>
        </w:rPr>
        <w:tab/>
        <w:t>Addition of 41-48 combos to Table 7.3A.5.5-5; Source: C Spire Wireless</w:t>
      </w:r>
    </w:p>
    <w:p w14:paraId="697EB775"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[4] R5-212052</w:t>
      </w:r>
      <w:r w:rsidRPr="00E65059">
        <w:rPr>
          <w:rFonts w:ascii="Arial" w:hAnsi="Arial" w:cs="Arial"/>
          <w:bCs/>
        </w:rPr>
        <w:tab/>
        <w:t>Add support for 41-48 CA combos to Table 7.3A.10.5-4; Source: C Spire Wireless</w:t>
      </w:r>
    </w:p>
    <w:p w14:paraId="3D510129"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[5] R5-212054</w:t>
      </w:r>
      <w:r w:rsidRPr="00E65059">
        <w:rPr>
          <w:rFonts w:ascii="Arial" w:hAnsi="Arial" w:cs="Arial"/>
          <w:bCs/>
        </w:rPr>
        <w:tab/>
        <w:t>Editorial of section header in Table 7.3A.10.4.1-1 to indicate support for existing default combos; Source: C Spire Wireless</w:t>
      </w:r>
    </w:p>
    <w:p w14:paraId="67A663D3"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[6] R5-212055</w:t>
      </w:r>
      <w:r w:rsidRPr="00E65059">
        <w:rPr>
          <w:rFonts w:ascii="Arial" w:hAnsi="Arial" w:cs="Arial"/>
          <w:bCs/>
        </w:rPr>
        <w:tab/>
        <w:t>Addition of XC-YD and YD-XC default test settings to Table 7.5A.8.4.1-1 and new CA configurations to Table 7.5A.8.4.2-1; Source: C Spire Wireless</w:t>
      </w:r>
    </w:p>
    <w:p w14:paraId="75507F00"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[7] R5-212056</w:t>
      </w:r>
      <w:r w:rsidRPr="00E65059">
        <w:rPr>
          <w:rFonts w:ascii="Arial" w:hAnsi="Arial" w:cs="Arial"/>
          <w:bCs/>
        </w:rPr>
        <w:tab/>
        <w:t>Addition of XC-YD and YD-XC default test settings to Table 7.6.1A.8.4.1-1 and new CA configurations to Table 7.6.1A.8.4.2-1; Source: C Spire Wireless</w:t>
      </w:r>
    </w:p>
    <w:p w14:paraId="2C250BAD"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[8] R5-212057</w:t>
      </w:r>
      <w:r w:rsidRPr="00E65059">
        <w:rPr>
          <w:rFonts w:ascii="Arial" w:hAnsi="Arial" w:cs="Arial"/>
          <w:bCs/>
        </w:rPr>
        <w:tab/>
        <w:t>Add Band 48 to Note 5 in Table 7.6.2A.0-0 ; Source: C Spire Wireless</w:t>
      </w:r>
    </w:p>
    <w:p w14:paraId="243DBC3F"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[9] R5-212058</w:t>
      </w:r>
      <w:r w:rsidRPr="00E65059">
        <w:rPr>
          <w:rFonts w:ascii="Arial" w:hAnsi="Arial" w:cs="Arial"/>
          <w:bCs/>
        </w:rPr>
        <w:tab/>
        <w:t>Addition of XC-YD and YD-XC default test settings to Table 7.6.2A.8.4.1-1 and new CA configurations to Table 7.6.2A.8.4.2-1 ; Source: C Spire Wireless</w:t>
      </w:r>
    </w:p>
    <w:p w14:paraId="6F6B92E7"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[10] R5-212059</w:t>
      </w:r>
      <w:r w:rsidRPr="00E65059">
        <w:rPr>
          <w:rFonts w:ascii="Arial" w:hAnsi="Arial" w:cs="Arial"/>
          <w:bCs/>
        </w:rPr>
        <w:tab/>
        <w:t>Addition of XC-YD and YD-XC default test settings to Table 7.6.3A.8.4.1-1 and to Table 7.6.3A.8.4.2-1; Source: C Spire Wireless</w:t>
      </w:r>
    </w:p>
    <w:p w14:paraId="0CEF95D7"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[11] R5-212061</w:t>
      </w:r>
      <w:r w:rsidRPr="00E65059">
        <w:rPr>
          <w:rFonts w:ascii="Arial" w:hAnsi="Arial" w:cs="Arial"/>
          <w:bCs/>
        </w:rPr>
        <w:tab/>
        <w:t>Addition of XC-YD and YD-XC default test settings to Table 7.8.1A.8.4.1-1 and Table 7.8.1A.8.4.2-1; Source: C Spire Wireless</w:t>
      </w:r>
    </w:p>
    <w:p w14:paraId="5E541E90"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[12] R5-212402</w:t>
      </w:r>
      <w:r w:rsidRPr="00E65059">
        <w:rPr>
          <w:rFonts w:ascii="Arial" w:hAnsi="Arial" w:cs="Arial"/>
          <w:bCs/>
        </w:rPr>
        <w:tab/>
        <w:t>Introduction of TDD PDSCH Open Loop Spatial Multiplexing 2x2 for CA (6DL CA); Source: LG Electronics</w:t>
      </w:r>
    </w:p>
    <w:p w14:paraId="5C2562C3"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[13] R5-212403</w:t>
      </w:r>
      <w:r w:rsidRPr="00E65059">
        <w:rPr>
          <w:rFonts w:ascii="Arial" w:hAnsi="Arial" w:cs="Arial"/>
          <w:bCs/>
        </w:rPr>
        <w:tab/>
        <w:t>Introduction of TDD PDSCH Single Antenna Port Performance for CA (6DL CA); Source: LG Electronics</w:t>
      </w:r>
    </w:p>
    <w:p w14:paraId="214AB4A0"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[14] R5-212404</w:t>
      </w:r>
      <w:r w:rsidRPr="00E65059">
        <w:rPr>
          <w:rFonts w:ascii="Arial" w:hAnsi="Arial" w:cs="Arial"/>
          <w:bCs/>
        </w:rPr>
        <w:tab/>
        <w:t>Introduction of TDD PDSCH Single Antenna Port Performance for CA (7DL CA); Source: LG Electronics</w:t>
      </w:r>
    </w:p>
    <w:p w14:paraId="4A00132D"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[15] R5-212405</w:t>
      </w:r>
      <w:r w:rsidRPr="00E65059">
        <w:rPr>
          <w:rFonts w:ascii="Arial" w:hAnsi="Arial" w:cs="Arial"/>
          <w:bCs/>
        </w:rPr>
        <w:tab/>
        <w:t>Introduction of TDD PDSCH Open Loop Spatial Multiplexing 2x2 for CA (7DL CA); Source: LG Electronics</w:t>
      </w:r>
    </w:p>
    <w:p w14:paraId="7FEC6FE6"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[16] R5-212406</w:t>
      </w:r>
      <w:r w:rsidRPr="00E65059">
        <w:rPr>
          <w:rFonts w:ascii="Arial" w:hAnsi="Arial" w:cs="Arial"/>
          <w:bCs/>
        </w:rPr>
        <w:tab/>
        <w:t>Update to FDD PDSCH Closed Loop Multi Layer Spatial Multiplexing 4x2 for CA (7DL CA); Source: LG Electronics</w:t>
      </w:r>
    </w:p>
    <w:p w14:paraId="2C8DC07E"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lastRenderedPageBreak/>
        <w:t>[17] R5-212407</w:t>
      </w:r>
      <w:r w:rsidRPr="00E65059">
        <w:rPr>
          <w:rFonts w:ascii="Arial" w:hAnsi="Arial" w:cs="Arial"/>
          <w:bCs/>
        </w:rPr>
        <w:tab/>
        <w:t>Update to FDD PDSCH Open Loop Spatial Multiplexing 2x2 for CA (7DL CA) ; Source: LG Electronics</w:t>
      </w:r>
    </w:p>
    <w:p w14:paraId="551E7804"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[18] R5-212408</w:t>
      </w:r>
      <w:r w:rsidRPr="00E65059">
        <w:rPr>
          <w:rFonts w:ascii="Arial" w:hAnsi="Arial" w:cs="Arial"/>
          <w:bCs/>
        </w:rPr>
        <w:tab/>
        <w:t>Update to FDD PDSCH Single Antenna Port Performance for CA (7DL CA); Source: LG Electronics</w:t>
      </w:r>
    </w:p>
    <w:p w14:paraId="0CEF0DEB"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[19] R5-212752</w:t>
      </w:r>
      <w:r w:rsidRPr="00E65059">
        <w:rPr>
          <w:rFonts w:ascii="Arial" w:hAnsi="Arial" w:cs="Arial"/>
          <w:bCs/>
        </w:rPr>
        <w:tab/>
        <w:t>Addition of new TC 7.6.1A.10 In-band blocking for 7DL CA; Source: Tejet,SRTC</w:t>
      </w:r>
    </w:p>
    <w:p w14:paraId="49F5A964"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[20] R5-212753</w:t>
      </w:r>
      <w:r w:rsidRPr="00E65059">
        <w:rPr>
          <w:rFonts w:ascii="Arial" w:hAnsi="Arial" w:cs="Arial"/>
          <w:bCs/>
        </w:rPr>
        <w:tab/>
        <w:t>Addition of new TC 7.6.2A.10 OOB blocking for 7DL CA; Source: Tejet,SRTC</w:t>
      </w:r>
    </w:p>
    <w:p w14:paraId="707043EE"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[21] R5-212754</w:t>
      </w:r>
      <w:r w:rsidRPr="00E65059">
        <w:rPr>
          <w:rFonts w:ascii="Arial" w:hAnsi="Arial" w:cs="Arial"/>
          <w:bCs/>
        </w:rPr>
        <w:tab/>
        <w:t>Addition of new TC 7.6.3A.10 Narrow band blocking for 7DL CA; Source: Tejet,SRTC</w:t>
      </w:r>
    </w:p>
    <w:p w14:paraId="1DEB032A"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[22] R5-212755</w:t>
      </w:r>
      <w:r w:rsidRPr="00E65059">
        <w:rPr>
          <w:rFonts w:ascii="Arial" w:hAnsi="Arial" w:cs="Arial"/>
          <w:bCs/>
        </w:rPr>
        <w:tab/>
        <w:t>Addition of new TC 7.7A.10 Spurious response for 7DL CA; Source: Tejet,SRTC</w:t>
      </w:r>
    </w:p>
    <w:p w14:paraId="5BE525EB"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[23] R5-212757</w:t>
      </w:r>
      <w:r w:rsidRPr="00E65059">
        <w:rPr>
          <w:rFonts w:ascii="Arial" w:hAnsi="Arial" w:cs="Arial"/>
          <w:bCs/>
        </w:rPr>
        <w:tab/>
        <w:t>Addition of Table 7.1-2e for 7DL CA configurations; Source: Tejet</w:t>
      </w:r>
    </w:p>
    <w:p w14:paraId="00EC830A"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[24] R5-212758</w:t>
      </w:r>
      <w:r w:rsidRPr="00E65059">
        <w:rPr>
          <w:rFonts w:ascii="Arial" w:hAnsi="Arial" w:cs="Arial"/>
          <w:bCs/>
        </w:rPr>
        <w:tab/>
        <w:t>Update to Annexes F1.3 and F3.3 for 7DL TCs 7.6.1A.10 7.6.2A.10 7.6.3A.10 and 7.7A.10; Source: Tejet</w:t>
      </w:r>
    </w:p>
    <w:p w14:paraId="7A7E9D60" w14:textId="1CF93413" w:rsidR="00D169B1"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[25] R5-213963</w:t>
      </w:r>
      <w:r w:rsidRPr="00E65059">
        <w:rPr>
          <w:rFonts w:ascii="Arial" w:hAnsi="Arial" w:cs="Arial"/>
          <w:bCs/>
        </w:rPr>
        <w:tab/>
        <w:t>Addition of XC-YC default test settings to Table 7.3A.9.4.1-1 and 41-48 combos to Table 7.3A.9.5-5; Source: C Spire Wireless</w:t>
      </w:r>
    </w:p>
    <w:p w14:paraId="1F4F7464" w14:textId="77777777" w:rsidR="00E65059" w:rsidRPr="005C374C" w:rsidRDefault="00E65059" w:rsidP="00E65059">
      <w:pPr>
        <w:tabs>
          <w:tab w:val="left" w:pos="1701"/>
        </w:tabs>
        <w:overflowPunct/>
        <w:autoSpaceDE/>
        <w:autoSpaceDN/>
        <w:snapToGrid w:val="0"/>
        <w:spacing w:after="0"/>
        <w:ind w:left="1701" w:hanging="1701"/>
        <w:textAlignment w:val="auto"/>
        <w:rPr>
          <w:rFonts w:ascii="Arial" w:hAnsi="Arial" w:cs="Arial"/>
          <w:bCs/>
        </w:rPr>
      </w:pPr>
    </w:p>
    <w:p w14:paraId="66686FF9"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21-2</w:t>
      </w:r>
      <w:r w:rsidRPr="008623B4">
        <w:rPr>
          <w:rFonts w:ascii="Arial" w:hAnsi="Arial" w:cs="Arial"/>
          <w:b/>
          <w:bCs/>
        </w:rPr>
        <w:t>:</w:t>
      </w:r>
    </w:p>
    <w:p w14:paraId="74582A07"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[26] R5-212756</w:t>
      </w:r>
      <w:r w:rsidRPr="00E65059">
        <w:rPr>
          <w:rFonts w:ascii="Arial" w:hAnsi="Arial" w:cs="Arial"/>
          <w:bCs/>
        </w:rPr>
        <w:tab/>
        <w:t>Addition of Table 4.1-7 7DL CA Name and Release mapping; Source: Tejet,SRTC</w:t>
      </w:r>
    </w:p>
    <w:p w14:paraId="5A41872F" w14:textId="7551575C" w:rsidR="00E65059" w:rsidRPr="006A0B11"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[27] R5-212759</w:t>
      </w:r>
      <w:r w:rsidRPr="00E65059">
        <w:rPr>
          <w:rFonts w:ascii="Arial" w:hAnsi="Arial" w:cs="Arial"/>
          <w:bCs/>
        </w:rPr>
        <w:tab/>
        <w:t>Update to applicability for 7DL CA TCs 7.6.1A.10 7.6.2A.10 7.6.3A.10 and 7.7A.10; Source: Tejet</w:t>
      </w:r>
    </w:p>
    <w:p w14:paraId="08E9AC6E" w14:textId="77777777" w:rsidR="005C374C" w:rsidRDefault="005C374C" w:rsidP="009A3322">
      <w:pPr>
        <w:tabs>
          <w:tab w:val="left" w:pos="567"/>
        </w:tabs>
        <w:overflowPunct/>
        <w:autoSpaceDE/>
        <w:autoSpaceDN/>
        <w:snapToGrid w:val="0"/>
        <w:spacing w:after="0"/>
        <w:ind w:left="567" w:hanging="567"/>
        <w:textAlignment w:val="auto"/>
        <w:rPr>
          <w:rFonts w:ascii="Arial" w:hAnsi="Arial" w:cs="Arial"/>
          <w:b/>
          <w:bCs/>
        </w:rPr>
      </w:pPr>
    </w:p>
    <w:p w14:paraId="0788A6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21-3</w:t>
      </w:r>
      <w:r w:rsidRPr="008623B4">
        <w:rPr>
          <w:rFonts w:ascii="Arial" w:hAnsi="Arial" w:cs="Arial"/>
          <w:b/>
          <w:bCs/>
        </w:rPr>
        <w:t>:</w:t>
      </w:r>
    </w:p>
    <w:p w14:paraId="049BA5DB" w14:textId="77777777" w:rsidR="00E65059" w:rsidRDefault="00E65059" w:rsidP="00CA0B0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21F1733" w14:textId="77777777" w:rsidR="009A3322" w:rsidRPr="005C374C"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DC9F76A"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TS 36.523-2:</w:t>
      </w:r>
    </w:p>
    <w:p w14:paraId="5574EEB7" w14:textId="77777777" w:rsid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E387BD6" w14:textId="77777777" w:rsidR="009A3322" w:rsidRPr="006A0B11"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7F38BBF"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903</w:t>
      </w:r>
      <w:r w:rsidRPr="008623B4">
        <w:rPr>
          <w:rFonts w:ascii="Arial" w:hAnsi="Arial" w:cs="Arial"/>
          <w:b/>
          <w:bCs/>
        </w:rPr>
        <w:t>:</w:t>
      </w:r>
    </w:p>
    <w:p w14:paraId="4544F168" w14:textId="77777777" w:rsidR="00A96E25" w:rsidRDefault="00A96E25" w:rsidP="00A96E2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0EE0684" w14:textId="77777777" w:rsidR="009A3322" w:rsidRPr="00A96E25"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7CA05D"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905</w:t>
      </w:r>
      <w:r w:rsidRPr="008623B4">
        <w:rPr>
          <w:rFonts w:ascii="Arial" w:hAnsi="Arial" w:cs="Arial"/>
          <w:b/>
          <w:bCs/>
        </w:rPr>
        <w:t>:</w:t>
      </w:r>
    </w:p>
    <w:p w14:paraId="3620E249" w14:textId="77777777" w:rsidR="00A365FD" w:rsidRDefault="00A365FD" w:rsidP="008718E2">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3313">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139B6"/>
    <w:rsid w:val="000276C5"/>
    <w:rsid w:val="0004456C"/>
    <w:rsid w:val="0005259B"/>
    <w:rsid w:val="00053FEE"/>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D448C"/>
    <w:rsid w:val="00301B7A"/>
    <w:rsid w:val="00306D59"/>
    <w:rsid w:val="0032503A"/>
    <w:rsid w:val="00325EE1"/>
    <w:rsid w:val="003357C0"/>
    <w:rsid w:val="00344D60"/>
    <w:rsid w:val="00346477"/>
    <w:rsid w:val="00347CB0"/>
    <w:rsid w:val="00356F01"/>
    <w:rsid w:val="0036248C"/>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6ABE"/>
    <w:rsid w:val="005A170D"/>
    <w:rsid w:val="005A6C96"/>
    <w:rsid w:val="005C374C"/>
    <w:rsid w:val="005D0418"/>
    <w:rsid w:val="005E1D58"/>
    <w:rsid w:val="00610E37"/>
    <w:rsid w:val="006207ED"/>
    <w:rsid w:val="00626BC9"/>
    <w:rsid w:val="00644018"/>
    <w:rsid w:val="006458DF"/>
    <w:rsid w:val="00650D52"/>
    <w:rsid w:val="006615B2"/>
    <w:rsid w:val="00662313"/>
    <w:rsid w:val="00673911"/>
    <w:rsid w:val="006870C9"/>
    <w:rsid w:val="006A0B11"/>
    <w:rsid w:val="006A3ADF"/>
    <w:rsid w:val="006A7BCB"/>
    <w:rsid w:val="006B4C1E"/>
    <w:rsid w:val="006C090F"/>
    <w:rsid w:val="006C4E32"/>
    <w:rsid w:val="006C56D8"/>
    <w:rsid w:val="006D07AE"/>
    <w:rsid w:val="006D1C93"/>
    <w:rsid w:val="006E3F11"/>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78CA"/>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7079"/>
    <w:rsid w:val="00A263E8"/>
    <w:rsid w:val="00A365FD"/>
    <w:rsid w:val="00A448C3"/>
    <w:rsid w:val="00A458D4"/>
    <w:rsid w:val="00A46FB7"/>
    <w:rsid w:val="00A53118"/>
    <w:rsid w:val="00A86AB5"/>
    <w:rsid w:val="00A96E2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11CA"/>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057"/>
    <w:rsid w:val="00CA0B0E"/>
    <w:rsid w:val="00CA7293"/>
    <w:rsid w:val="00CD3DE8"/>
    <w:rsid w:val="00CF5E71"/>
    <w:rsid w:val="00CF7FAC"/>
    <w:rsid w:val="00D160C1"/>
    <w:rsid w:val="00D169B1"/>
    <w:rsid w:val="00D17794"/>
    <w:rsid w:val="00D22398"/>
    <w:rsid w:val="00D2419F"/>
    <w:rsid w:val="00D35E6C"/>
    <w:rsid w:val="00D36A71"/>
    <w:rsid w:val="00D436CF"/>
    <w:rsid w:val="00D45B2F"/>
    <w:rsid w:val="00D46E88"/>
    <w:rsid w:val="00D60BD6"/>
    <w:rsid w:val="00D613A9"/>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6051"/>
    <w:rsid w:val="00E544FA"/>
    <w:rsid w:val="00E5792E"/>
    <w:rsid w:val="00E6077C"/>
    <w:rsid w:val="00E65059"/>
    <w:rsid w:val="00E6618E"/>
    <w:rsid w:val="00E77436"/>
    <w:rsid w:val="00E82C8E"/>
    <w:rsid w:val="00E87CFA"/>
    <w:rsid w:val="00E93D77"/>
    <w:rsid w:val="00E95264"/>
    <w:rsid w:val="00EA2172"/>
    <w:rsid w:val="00EA2DC1"/>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4</Pages>
  <Words>954</Words>
  <Characters>5444</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8</cp:revision>
  <dcterms:created xsi:type="dcterms:W3CDTF">2021-05-31T12:33:00Z</dcterms:created>
  <dcterms:modified xsi:type="dcterms:W3CDTF">2021-06-04T13:51:00Z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